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970F" w14:textId="77777777" w:rsidR="00D329D9" w:rsidRDefault="00CB436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1BE777F" wp14:editId="02FAF6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3200" cy="727075"/>
            <wp:effectExtent l="19050" t="0" r="0" b="0"/>
            <wp:wrapSquare wrapText="bothSides"/>
            <wp:docPr id="1" name="Bilde 1" descr="Logo Elve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 Elver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D9FE8E" w14:textId="77777777" w:rsidR="00D329D9" w:rsidRPr="00CB436A" w:rsidRDefault="00D329D9">
      <w:pPr>
        <w:rPr>
          <w:rFonts w:ascii="Comic Sans MS" w:hAnsi="Comic Sans MS"/>
          <w:b/>
          <w:sz w:val="48"/>
          <w:szCs w:val="48"/>
        </w:rPr>
      </w:pPr>
      <w:r w:rsidRPr="00CB436A">
        <w:rPr>
          <w:rFonts w:ascii="Comic Sans MS" w:hAnsi="Comic Sans MS"/>
          <w:b/>
          <w:sz w:val="48"/>
          <w:szCs w:val="48"/>
        </w:rPr>
        <w:t>FOREDRAG</w:t>
      </w:r>
    </w:p>
    <w:p w14:paraId="06075AD7" w14:textId="77777777" w:rsidR="006A21AB" w:rsidRDefault="00CB436A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0C5575A" wp14:editId="5DB51CB0">
            <wp:simplePos x="0" y="0"/>
            <wp:positionH relativeFrom="margin">
              <wp:posOffset>4446270</wp:posOffset>
            </wp:positionH>
            <wp:positionV relativeFrom="margin">
              <wp:posOffset>1278255</wp:posOffset>
            </wp:positionV>
            <wp:extent cx="1064895" cy="1073150"/>
            <wp:effectExtent l="19050" t="0" r="1905" b="0"/>
            <wp:wrapSquare wrapText="bothSides"/>
            <wp:docPr id="2" name="Picture 1" descr="https://victoria.mediaplanet.com/app/uploads/sites/21/2021/06/fr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ctoria.mediaplanet.com/app/uploads/sites/21/2021/06/fr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9D9" w:rsidRPr="00CB436A">
        <w:rPr>
          <w:rFonts w:ascii="Comic Sans MS" w:hAnsi="Comic Sans MS"/>
          <w:b/>
        </w:rPr>
        <w:t>”KAN KREFT BRUKES TIL NOE”</w:t>
      </w:r>
      <w:r w:rsidR="00CD3235">
        <w:rPr>
          <w:rFonts w:ascii="Comic Sans MS" w:hAnsi="Comic Sans MS"/>
          <w:b/>
        </w:rPr>
        <w:br/>
      </w:r>
      <w:r w:rsidR="00CD3235">
        <w:rPr>
          <w:rFonts w:ascii="Comic Sans MS" w:hAnsi="Comic Sans MS"/>
          <w:b/>
        </w:rPr>
        <w:br/>
      </w:r>
      <w:r w:rsidR="00D329D9" w:rsidRPr="00CB436A">
        <w:rPr>
          <w:rFonts w:ascii="Comic Sans MS" w:hAnsi="Comic Sans MS"/>
        </w:rPr>
        <w:t xml:space="preserve">Vi får besøk av medisinsk faglig overlege ved Unicare Røros, Frode Skanke. </w:t>
      </w:r>
      <w:r w:rsidR="00CD3235">
        <w:rPr>
          <w:rFonts w:ascii="Comic Sans MS" w:hAnsi="Comic Sans MS"/>
        </w:rPr>
        <w:br/>
      </w:r>
      <w:r w:rsidR="00CD3235">
        <w:rPr>
          <w:rFonts w:ascii="Comic Sans MS" w:hAnsi="Comic Sans MS"/>
        </w:rPr>
        <w:br/>
      </w:r>
      <w:r w:rsidR="00D329D9" w:rsidRPr="00CB436A">
        <w:rPr>
          <w:rFonts w:ascii="Comic Sans MS" w:hAnsi="Comic Sans MS"/>
        </w:rPr>
        <w:t>Foredraget er for både pasienter og pårørende</w:t>
      </w:r>
      <w:r w:rsidR="00583186">
        <w:rPr>
          <w:rFonts w:ascii="Comic Sans MS" w:hAnsi="Comic Sans MS"/>
        </w:rPr>
        <w:t xml:space="preserve"> </w:t>
      </w:r>
      <w:r w:rsidR="00D329D9" w:rsidRPr="00CB436A">
        <w:rPr>
          <w:rFonts w:ascii="Comic Sans MS" w:hAnsi="Comic Sans MS"/>
        </w:rPr>
        <w:t>og handler om bl.a. senskader og særlig fatique.</w:t>
      </w:r>
    </w:p>
    <w:p w14:paraId="6334A7FF" w14:textId="77777777" w:rsidR="00D329D9" w:rsidRDefault="00D329D9">
      <w:pPr>
        <w:rPr>
          <w:rFonts w:ascii="Comic Sans MS" w:hAnsi="Comic Sans MS"/>
        </w:rPr>
      </w:pPr>
      <w:r w:rsidRPr="00CB436A">
        <w:rPr>
          <w:rFonts w:ascii="Comic Sans MS" w:hAnsi="Comic Sans MS"/>
        </w:rPr>
        <w:t>Det er i dag mange som overlever kreftsykdom, men flere og flere sliter med seneffekter, noe som er b</w:t>
      </w:r>
      <w:r w:rsidR="00A43647">
        <w:rPr>
          <w:rFonts w:ascii="Comic Sans MS" w:hAnsi="Comic Sans MS"/>
        </w:rPr>
        <w:t>elastende både for den behandle</w:t>
      </w:r>
      <w:r w:rsidRPr="00CB436A">
        <w:rPr>
          <w:rFonts w:ascii="Comic Sans MS" w:hAnsi="Comic Sans MS"/>
        </w:rPr>
        <w:t xml:space="preserve">de, men også krevende for pårørende. </w:t>
      </w:r>
    </w:p>
    <w:p w14:paraId="761DBCD2" w14:textId="77777777" w:rsidR="006A21AB" w:rsidRPr="00CB436A" w:rsidRDefault="006A21AB">
      <w:pPr>
        <w:rPr>
          <w:rFonts w:ascii="Comic Sans MS" w:hAnsi="Comic Sans MS"/>
        </w:rPr>
      </w:pPr>
      <w:r>
        <w:rPr>
          <w:rFonts w:ascii="Comic Sans MS" w:hAnsi="Comic Sans MS"/>
        </w:rPr>
        <w:t>Dette foredraget er ikke spesielt for brystkreft, men for kreft g</w:t>
      </w:r>
      <w:r w:rsidR="005179DD">
        <w:rPr>
          <w:rFonts w:ascii="Comic Sans MS" w:hAnsi="Comic Sans MS"/>
        </w:rPr>
        <w:t>enerelt. Vi mener at de</w:t>
      </w:r>
      <w:r w:rsidR="00250C51">
        <w:rPr>
          <w:rFonts w:ascii="Comic Sans MS" w:hAnsi="Comic Sans MS"/>
        </w:rPr>
        <w:t>nne informasjonen</w:t>
      </w:r>
      <w:r w:rsidR="005179DD">
        <w:rPr>
          <w:rFonts w:ascii="Comic Sans MS" w:hAnsi="Comic Sans MS"/>
        </w:rPr>
        <w:t xml:space="preserve"> kan være aktuelt for mange, enten du selv har vært syk, er pårørende eller har lyst til å få litt mer kjennsk</w:t>
      </w:r>
      <w:r w:rsidR="00250C51">
        <w:rPr>
          <w:rFonts w:ascii="Comic Sans MS" w:hAnsi="Comic Sans MS"/>
        </w:rPr>
        <w:t>ap til dette.  Synes du at det</w:t>
      </w:r>
      <w:r w:rsidR="005179DD">
        <w:rPr>
          <w:rFonts w:ascii="Comic Sans MS" w:hAnsi="Comic Sans MS"/>
        </w:rPr>
        <w:t xml:space="preserve"> høres interessant ut, e</w:t>
      </w:r>
      <w:r w:rsidR="00740938">
        <w:rPr>
          <w:rFonts w:ascii="Comic Sans MS" w:hAnsi="Comic Sans MS"/>
        </w:rPr>
        <w:t>r du  velkommen på fored</w:t>
      </w:r>
      <w:r w:rsidR="00F27161">
        <w:rPr>
          <w:rFonts w:ascii="Comic Sans MS" w:hAnsi="Comic Sans MS"/>
        </w:rPr>
        <w:t xml:space="preserve">raget (trenger ikke å være medlem hos oss). </w:t>
      </w:r>
    </w:p>
    <w:p w14:paraId="6DE1C6A9" w14:textId="77777777" w:rsidR="00D329D9" w:rsidRDefault="00CD3235" w:rsidP="00CB436A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nb-NO"/>
        </w:rPr>
        <w:drawing>
          <wp:anchor distT="0" distB="0" distL="114300" distR="114300" simplePos="0" relativeHeight="251662336" behindDoc="1" locked="0" layoutInCell="1" allowOverlap="1" wp14:anchorId="081A6E06" wp14:editId="78FB86BC">
            <wp:simplePos x="0" y="0"/>
            <wp:positionH relativeFrom="column">
              <wp:posOffset>-157480</wp:posOffset>
            </wp:positionH>
            <wp:positionV relativeFrom="paragraph">
              <wp:posOffset>32385</wp:posOffset>
            </wp:positionV>
            <wp:extent cx="1402080" cy="2003425"/>
            <wp:effectExtent l="19050" t="0" r="7620" b="0"/>
            <wp:wrapTight wrapText="bothSides">
              <wp:wrapPolygon edited="0">
                <wp:start x="-293" y="0"/>
                <wp:lineTo x="-293" y="21360"/>
                <wp:lineTo x="21717" y="21360"/>
                <wp:lineTo x="21717" y="0"/>
                <wp:lineTo x="-293" y="0"/>
              </wp:wrapPolygon>
            </wp:wrapTight>
            <wp:docPr id="9" name="Picture 10" descr="Bilderesultater for Rosa sløy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lderesultater for Rosa sløyf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377" r="1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9D9" w:rsidRPr="00CB436A">
        <w:rPr>
          <w:rFonts w:ascii="Comic Sans MS" w:hAnsi="Comic Sans MS"/>
        </w:rPr>
        <w:t>Frode Skanke har arbeidet med dette i mange år og deler noen av sine erfaringer med oss:</w:t>
      </w:r>
      <w:r>
        <w:rPr>
          <w:rFonts w:ascii="Comic Sans MS" w:hAnsi="Comic Sans MS"/>
        </w:rPr>
        <w:br/>
      </w:r>
      <w:r>
        <w:rPr>
          <w:rFonts w:ascii="Comic Sans MS" w:hAnsi="Comic Sans MS"/>
          <w:b/>
        </w:rPr>
        <w:br/>
      </w:r>
      <w:r w:rsidR="00CB436A">
        <w:rPr>
          <w:rFonts w:ascii="Comic Sans MS" w:hAnsi="Comic Sans MS"/>
          <w:b/>
        </w:rPr>
        <w:t>Tirsdag den 18. oktober, kl 1800 i auditoriet på Folkvang</w:t>
      </w:r>
    </w:p>
    <w:p w14:paraId="098F43B3" w14:textId="77777777" w:rsidR="00CD3235" w:rsidRDefault="00D329D9" w:rsidP="00D329D9">
      <w:pPr>
        <w:rPr>
          <w:rFonts w:ascii="Comic Sans MS" w:hAnsi="Comic Sans MS"/>
        </w:rPr>
      </w:pPr>
      <w:r w:rsidRPr="00CB436A">
        <w:rPr>
          <w:rFonts w:ascii="Comic Sans MS" w:hAnsi="Comic Sans MS"/>
        </w:rPr>
        <w:t>Vi selger billetter etter ”Først til mølla .....”</w:t>
      </w:r>
      <w:r w:rsidR="00CB436A" w:rsidRPr="00CB436A">
        <w:rPr>
          <w:rFonts w:ascii="Comic Sans MS" w:hAnsi="Comic Sans MS"/>
        </w:rPr>
        <w:t xml:space="preserve"> kr 100 pr stk.</w:t>
      </w:r>
    </w:p>
    <w:p w14:paraId="5824D8B5" w14:textId="77777777" w:rsidR="00C753A8" w:rsidRDefault="00C753A8" w:rsidP="00D329D9">
      <w:pPr>
        <w:rPr>
          <w:rFonts w:ascii="Comic Sans MS" w:hAnsi="Comic Sans MS"/>
        </w:rPr>
      </w:pPr>
      <w:r>
        <w:rPr>
          <w:rFonts w:ascii="Comic Sans MS" w:hAnsi="Comic Sans MS"/>
        </w:rPr>
        <w:t>Ønsker du billetter, ta kontakt med:</w:t>
      </w:r>
    </w:p>
    <w:p w14:paraId="189A77D1" w14:textId="77777777" w:rsidR="00AE0B3C" w:rsidRDefault="00C753A8" w:rsidP="00D32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Sissel Grønberg – 907 933 </w:t>
      </w:r>
      <w:r w:rsidR="00F100E4">
        <w:rPr>
          <w:rFonts w:ascii="Comic Sans MS" w:hAnsi="Comic Sans MS"/>
        </w:rPr>
        <w:t xml:space="preserve">54 </w:t>
      </w:r>
      <w:r w:rsidR="00AE0B3C">
        <w:rPr>
          <w:rFonts w:ascii="Comic Sans MS" w:hAnsi="Comic Sans MS"/>
        </w:rPr>
        <w:t>eller Berit Teppdalen – 913 647 35</w:t>
      </w:r>
      <w:r w:rsidR="00AE0B3C">
        <w:rPr>
          <w:rFonts w:ascii="Comic Sans MS" w:hAnsi="Comic Sans MS"/>
        </w:rPr>
        <w:br/>
        <w:t>Billetter kan bet</w:t>
      </w:r>
      <w:r w:rsidR="005179DD">
        <w:rPr>
          <w:rFonts w:ascii="Comic Sans MS" w:hAnsi="Comic Sans MS"/>
        </w:rPr>
        <w:t xml:space="preserve">ales med Vipps </w:t>
      </w:r>
    </w:p>
    <w:p w14:paraId="78F33B27" w14:textId="77777777" w:rsidR="00F100E4" w:rsidRDefault="00F100E4" w:rsidP="00D329D9">
      <w:pPr>
        <w:rPr>
          <w:rFonts w:ascii="Comic Sans MS" w:hAnsi="Comic Sans MS"/>
        </w:rPr>
      </w:pPr>
    </w:p>
    <w:p w14:paraId="26314A25" w14:textId="77777777" w:rsidR="00D329D9" w:rsidRPr="00CB436A" w:rsidRDefault="00AE0B3C" w:rsidP="00D329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 vil være </w:t>
      </w:r>
      <w:r w:rsidR="00D329D9" w:rsidRPr="00CB436A">
        <w:rPr>
          <w:rFonts w:ascii="Comic Sans MS" w:hAnsi="Comic Sans MS"/>
        </w:rPr>
        <w:t>Rosa Sløyfestand</w:t>
      </w:r>
      <w:r>
        <w:rPr>
          <w:rFonts w:ascii="Comic Sans MS" w:hAnsi="Comic Sans MS"/>
        </w:rPr>
        <w:t xml:space="preserve"> med mulighet for info og kjøp av effekter, </w:t>
      </w:r>
      <w:r>
        <w:rPr>
          <w:rFonts w:ascii="Comic Sans MS" w:hAnsi="Comic Sans MS"/>
        </w:rPr>
        <w:br/>
      </w:r>
      <w:r w:rsidR="00D329D9" w:rsidRPr="00CB436A">
        <w:rPr>
          <w:rFonts w:ascii="Comic Sans MS" w:hAnsi="Comic Sans MS"/>
        </w:rPr>
        <w:t>og enkel servering.</w:t>
      </w:r>
      <w:r w:rsidR="00740938">
        <w:rPr>
          <w:rFonts w:ascii="Comic Sans MS" w:hAnsi="Comic Sans MS"/>
        </w:rPr>
        <w:t xml:space="preserve"> </w:t>
      </w:r>
    </w:p>
    <w:p w14:paraId="4BF63466" w14:textId="77777777" w:rsidR="00CB436A" w:rsidRDefault="00CB436A" w:rsidP="00D329D9">
      <w:pPr>
        <w:rPr>
          <w:rFonts w:ascii="Comic Sans MS" w:hAnsi="Comic Sans MS"/>
        </w:rPr>
      </w:pPr>
    </w:p>
    <w:p w14:paraId="3F45076B" w14:textId="77777777" w:rsidR="00AE0B3C" w:rsidRPr="00CB436A" w:rsidRDefault="00AE0B3C" w:rsidP="00D329D9">
      <w:pPr>
        <w:rPr>
          <w:rFonts w:ascii="Comic Sans MS" w:hAnsi="Comic Sans MS"/>
        </w:rPr>
      </w:pPr>
      <w:r>
        <w:rPr>
          <w:rFonts w:ascii="Comic Sans MS" w:hAnsi="Comic Sans MS"/>
        </w:rPr>
        <w:t>Brystkreftforeningen Elverum</w:t>
      </w:r>
    </w:p>
    <w:p w14:paraId="563A6FF5" w14:textId="77777777" w:rsidR="00CB436A" w:rsidRDefault="00CB436A" w:rsidP="00D329D9"/>
    <w:p w14:paraId="1AE5ECE9" w14:textId="77777777" w:rsidR="00D329D9" w:rsidRDefault="00D329D9" w:rsidP="00D329D9"/>
    <w:sectPr w:rsidR="00D329D9" w:rsidSect="0036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042A6"/>
    <w:multiLevelType w:val="hybridMultilevel"/>
    <w:tmpl w:val="E708E190"/>
    <w:lvl w:ilvl="0" w:tplc="35240B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341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D9"/>
    <w:rsid w:val="001E13A8"/>
    <w:rsid w:val="00243B6C"/>
    <w:rsid w:val="00250C51"/>
    <w:rsid w:val="00365842"/>
    <w:rsid w:val="005179DD"/>
    <w:rsid w:val="00583186"/>
    <w:rsid w:val="006A21AB"/>
    <w:rsid w:val="00740938"/>
    <w:rsid w:val="007A1A23"/>
    <w:rsid w:val="008042F5"/>
    <w:rsid w:val="008C0D68"/>
    <w:rsid w:val="009E5003"/>
    <w:rsid w:val="00A43647"/>
    <w:rsid w:val="00AE0B3C"/>
    <w:rsid w:val="00C753A8"/>
    <w:rsid w:val="00CB436A"/>
    <w:rsid w:val="00CD3235"/>
    <w:rsid w:val="00D329D9"/>
    <w:rsid w:val="00F100E4"/>
    <w:rsid w:val="00F2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26DE"/>
  <w15:docId w15:val="{0AB219C9-325E-46A3-A44C-44A1DC7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8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29D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3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Sissels</dc:creator>
  <cp:lastModifiedBy>Asbjørn Schjølberg</cp:lastModifiedBy>
  <cp:revision>2</cp:revision>
  <cp:lastPrinted>2022-09-11T15:31:00Z</cp:lastPrinted>
  <dcterms:created xsi:type="dcterms:W3CDTF">2022-09-18T08:24:00Z</dcterms:created>
  <dcterms:modified xsi:type="dcterms:W3CDTF">2022-09-18T08:24:00Z</dcterms:modified>
</cp:coreProperties>
</file>